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3" w:rsidRPr="008F3243" w:rsidRDefault="008F3243" w:rsidP="008F3243">
      <w:pPr>
        <w:jc w:val="center"/>
        <w:rPr>
          <w:rFonts w:ascii="Arial" w:hAnsi="Arial" w:cs="Arial"/>
          <w:b/>
          <w:bCs/>
          <w:iCs/>
          <w:sz w:val="28"/>
          <w:szCs w:val="28"/>
        </w:rPr>
      </w:pPr>
      <w:r w:rsidRPr="008F3243">
        <w:rPr>
          <w:rFonts w:ascii="Arial" w:hAnsi="Arial" w:cs="Arial"/>
          <w:b/>
          <w:bCs/>
          <w:iCs/>
          <w:sz w:val="28"/>
          <w:szCs w:val="28"/>
          <w:lang w:val="en-CA"/>
        </w:rPr>
        <w:t xml:space="preserve">The Aurora High Centre for </w:t>
      </w:r>
      <w:r w:rsidRPr="008F3243">
        <w:rPr>
          <w:rFonts w:ascii="Arial" w:hAnsi="Arial" w:cs="Arial"/>
          <w:b/>
          <w:bCs/>
          <w:iCs/>
          <w:sz w:val="28"/>
          <w:szCs w:val="28"/>
          <w:lang w:val="en-CA"/>
        </w:rPr>
        <w:br/>
        <w:t>Academic Integrity</w:t>
      </w:r>
    </w:p>
    <w:p w:rsidR="008F3243" w:rsidRDefault="008F3243" w:rsidP="008F3243">
      <w:pPr>
        <w:ind w:left="360"/>
        <w:rPr>
          <w:rFonts w:ascii="Arial" w:hAnsi="Arial" w:cs="Arial"/>
          <w:b/>
          <w:bCs/>
          <w:i/>
          <w:iCs/>
          <w:lang w:val="en-CA"/>
        </w:rPr>
      </w:pPr>
    </w:p>
    <w:p w:rsidR="008F3243" w:rsidRPr="008F3243" w:rsidRDefault="008F3243" w:rsidP="008F3243">
      <w:pPr>
        <w:ind w:left="360"/>
        <w:rPr>
          <w:rFonts w:ascii="Arial" w:hAnsi="Arial" w:cs="Arial"/>
          <w:b/>
          <w:bCs/>
          <w:i/>
          <w:iCs/>
          <w:lang w:val="en-CA"/>
        </w:rPr>
      </w:pPr>
      <w:r w:rsidRPr="008F3243">
        <w:rPr>
          <w:rFonts w:ascii="Arial" w:hAnsi="Arial" w:cs="Arial"/>
          <w:b/>
          <w:bCs/>
          <w:i/>
          <w:iCs/>
          <w:lang w:val="en-CA"/>
        </w:rPr>
        <w:t>Mandate (Our Ten Commandments)</w:t>
      </w:r>
    </w:p>
    <w:p w:rsidR="008F3243" w:rsidRPr="008F3243" w:rsidRDefault="008F3243" w:rsidP="008F3243">
      <w:pPr>
        <w:ind w:left="360"/>
        <w:rPr>
          <w:rFonts w:ascii="Arial" w:hAnsi="Arial" w:cs="Arial"/>
          <w:b/>
          <w:bCs/>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Work to foster a school climate to uphold the </w:t>
      </w:r>
      <w:r w:rsidRPr="008F3243">
        <w:rPr>
          <w:rFonts w:ascii="Arial" w:hAnsi="Arial" w:cs="Arial"/>
          <w:u w:val="single"/>
          <w:lang w:val="en-CA"/>
        </w:rPr>
        <w:t>fundamental values</w:t>
      </w:r>
      <w:r w:rsidRPr="008F3243">
        <w:rPr>
          <w:rFonts w:ascii="Arial" w:hAnsi="Arial" w:cs="Arial"/>
          <w:lang w:val="en-CA"/>
        </w:rPr>
        <w:t xml:space="preserve"> of academic integrity – honesty, trust, fairness, respect, and responsibility.</w:t>
      </w:r>
    </w:p>
    <w:p w:rsidR="008F3243" w:rsidRPr="008F3243" w:rsidRDefault="008F3243" w:rsidP="008F3243">
      <w:pPr>
        <w:ind w:left="360"/>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Work to provide students with the </w:t>
      </w:r>
      <w:r w:rsidRPr="008F3243">
        <w:rPr>
          <w:rFonts w:ascii="Arial" w:hAnsi="Arial" w:cs="Arial"/>
          <w:u w:val="single"/>
          <w:lang w:val="en-CA"/>
        </w:rPr>
        <w:t>necessary skills</w:t>
      </w:r>
      <w:r w:rsidRPr="008F3243">
        <w:rPr>
          <w:rFonts w:ascii="Arial" w:hAnsi="Arial" w:cs="Arial"/>
          <w:lang w:val="en-CA"/>
        </w:rPr>
        <w:t xml:space="preserve"> and knowledge to accurately document sources. Teach students how to make a proper bibliography and how to cite sources using a recognized academic format.</w:t>
      </w:r>
    </w:p>
    <w:p w:rsidR="008F3243" w:rsidRPr="008F3243" w:rsidRDefault="008F3243" w:rsidP="008F3243">
      <w:pPr>
        <w:ind w:left="360"/>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The Centre will function as a </w:t>
      </w:r>
      <w:r w:rsidRPr="008F3243">
        <w:rPr>
          <w:rFonts w:ascii="Arial" w:hAnsi="Arial" w:cs="Arial"/>
          <w:u w:val="single"/>
          <w:lang w:val="en-CA"/>
        </w:rPr>
        <w:t>pro-active resource</w:t>
      </w:r>
      <w:r w:rsidRPr="008F3243">
        <w:rPr>
          <w:rFonts w:ascii="Arial" w:hAnsi="Arial" w:cs="Arial"/>
          <w:lang w:val="en-CA"/>
        </w:rPr>
        <w:t>. Teachers will be able to access power-point lessons, demonstrations, and tutorials via the Library internet site. Teachers may collaborate with the teacher-librarians at any point.</w:t>
      </w:r>
    </w:p>
    <w:p w:rsidR="008F3243" w:rsidRPr="008F3243" w:rsidRDefault="008F3243" w:rsidP="008F3243">
      <w:pPr>
        <w:ind w:left="360"/>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The Centre will </w:t>
      </w:r>
      <w:r w:rsidRPr="008F3243">
        <w:rPr>
          <w:rFonts w:ascii="Arial" w:hAnsi="Arial" w:cs="Arial"/>
          <w:u w:val="single"/>
          <w:lang w:val="en-CA"/>
        </w:rPr>
        <w:t>address incidences of plagiarism</w:t>
      </w:r>
      <w:r w:rsidRPr="008F3243">
        <w:rPr>
          <w:rFonts w:ascii="Arial" w:hAnsi="Arial" w:cs="Arial"/>
          <w:lang w:val="en-CA"/>
        </w:rPr>
        <w:t xml:space="preserve"> and cheating. Teachers can refer students to the centre when incidences of plagiarism and cheating occur. The Centre can work with these students to change their behaviour. For instance, students could be directed to take the on-line tutorial at the </w:t>
      </w:r>
      <w:smartTag w:uri="urn:schemas-microsoft-com:office:smarttags" w:element="place">
        <w:smartTag w:uri="urn:schemas-microsoft-com:office:smarttags" w:element="PlaceType">
          <w:r w:rsidRPr="008F3243">
            <w:rPr>
              <w:rFonts w:ascii="Arial" w:hAnsi="Arial" w:cs="Arial"/>
              <w:lang w:val="en-CA"/>
            </w:rPr>
            <w:t>University</w:t>
          </w:r>
        </w:smartTag>
        <w:r w:rsidRPr="008F3243">
          <w:rPr>
            <w:rFonts w:ascii="Arial" w:hAnsi="Arial" w:cs="Arial"/>
            <w:lang w:val="en-CA"/>
          </w:rPr>
          <w:t xml:space="preserve"> of </w:t>
        </w:r>
        <w:smartTag w:uri="urn:schemas-microsoft-com:office:smarttags" w:element="PlaceName">
          <w:r w:rsidRPr="008F3243">
            <w:rPr>
              <w:rFonts w:ascii="Arial" w:hAnsi="Arial" w:cs="Arial"/>
              <w:lang w:val="en-CA"/>
            </w:rPr>
            <w:t>Guelph</w:t>
          </w:r>
        </w:smartTag>
      </w:smartTag>
      <w:r w:rsidRPr="008F3243">
        <w:rPr>
          <w:rFonts w:ascii="Arial" w:hAnsi="Arial" w:cs="Arial"/>
          <w:lang w:val="en-CA"/>
        </w:rPr>
        <w:t>.</w:t>
      </w:r>
    </w:p>
    <w:p w:rsidR="008F3243" w:rsidRPr="008F3243" w:rsidRDefault="008F3243" w:rsidP="008F3243">
      <w:pPr>
        <w:ind w:left="360"/>
        <w:rPr>
          <w:rFonts w:ascii="Arial" w:hAnsi="Arial" w:cs="Arial"/>
          <w:lang w:val="en-CA"/>
        </w:rPr>
      </w:pPr>
    </w:p>
    <w:p w:rsidR="008F3243" w:rsidRDefault="008F3243" w:rsidP="008F3243">
      <w:pPr>
        <w:numPr>
          <w:ilvl w:val="0"/>
          <w:numId w:val="7"/>
        </w:numPr>
        <w:rPr>
          <w:rFonts w:ascii="Arial" w:hAnsi="Arial" w:cs="Arial"/>
          <w:lang w:val="en-CA"/>
        </w:rPr>
      </w:pPr>
      <w:r w:rsidRPr="008F3243">
        <w:rPr>
          <w:rFonts w:ascii="Arial" w:hAnsi="Arial" w:cs="Arial"/>
          <w:lang w:val="en-CA"/>
        </w:rPr>
        <w:t xml:space="preserve">The Centre has generated a </w:t>
      </w:r>
      <w:r w:rsidRPr="008F3243">
        <w:rPr>
          <w:rFonts w:ascii="Arial" w:hAnsi="Arial" w:cs="Arial"/>
          <w:u w:val="single"/>
          <w:lang w:val="en-CA"/>
        </w:rPr>
        <w:t>generic checklist</w:t>
      </w:r>
      <w:r w:rsidRPr="008F3243">
        <w:rPr>
          <w:rFonts w:ascii="Arial" w:hAnsi="Arial" w:cs="Arial"/>
          <w:lang w:val="en-CA"/>
        </w:rPr>
        <w:t xml:space="preserve"> which states the necessary attributes of academic integrity. The teacher may direct students to complete, sign and attach the checklist to their major written assignments. It would be a declaration indicating they know and understand plagiarism and that they have taken the necessary steps </w:t>
      </w:r>
      <w:proofErr w:type="gramStart"/>
      <w:r w:rsidRPr="008F3243">
        <w:rPr>
          <w:rFonts w:ascii="Arial" w:hAnsi="Arial" w:cs="Arial"/>
          <w:lang w:val="en-CA"/>
        </w:rPr>
        <w:t>to</w:t>
      </w:r>
      <w:proofErr w:type="gramEnd"/>
      <w:r w:rsidRPr="008F3243">
        <w:rPr>
          <w:rFonts w:ascii="Arial" w:hAnsi="Arial" w:cs="Arial"/>
          <w:lang w:val="en-CA"/>
        </w:rPr>
        <w:t xml:space="preserve"> properly document their sources.</w:t>
      </w:r>
    </w:p>
    <w:p w:rsidR="008F3243" w:rsidRDefault="008F3243" w:rsidP="008F3243">
      <w:pPr>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The Centre will work with students, teachers, administration, and parents to develop </w:t>
      </w:r>
      <w:r w:rsidRPr="008F3243">
        <w:rPr>
          <w:rFonts w:ascii="Arial" w:hAnsi="Arial" w:cs="Arial"/>
          <w:u w:val="single"/>
          <w:lang w:val="en-CA"/>
        </w:rPr>
        <w:t>academic integrity statements, policies, and procedures</w:t>
      </w:r>
      <w:r w:rsidRPr="008F3243">
        <w:rPr>
          <w:rFonts w:ascii="Arial" w:hAnsi="Arial" w:cs="Arial"/>
          <w:lang w:val="en-CA"/>
        </w:rPr>
        <w:t xml:space="preserve">. </w:t>
      </w:r>
    </w:p>
    <w:p w:rsidR="008F3243" w:rsidRPr="008F3243" w:rsidRDefault="008F3243" w:rsidP="008F3243">
      <w:pPr>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The Centre will </w:t>
      </w:r>
      <w:r w:rsidRPr="008F3243">
        <w:rPr>
          <w:rFonts w:ascii="Arial" w:hAnsi="Arial" w:cs="Arial"/>
          <w:u w:val="single"/>
          <w:lang w:val="en-CA"/>
        </w:rPr>
        <w:t>communicate issues of academic integrity</w:t>
      </w:r>
      <w:r w:rsidRPr="008F3243">
        <w:rPr>
          <w:rFonts w:ascii="Arial" w:hAnsi="Arial" w:cs="Arial"/>
          <w:lang w:val="en-CA"/>
        </w:rPr>
        <w:t xml:space="preserve"> to the school community. It will work to ensure students and parents are informed about school policies and procedures about academic integrity through a number of channels – school internet site, school agenda, grade assemblies, and course expectations.</w:t>
      </w:r>
    </w:p>
    <w:p w:rsidR="008F3243" w:rsidRPr="008F3243" w:rsidRDefault="008F3243" w:rsidP="008F3243">
      <w:pPr>
        <w:rPr>
          <w:rFonts w:ascii="Arial" w:hAnsi="Arial" w:cs="Arial"/>
          <w:lang w:val="en-CA"/>
        </w:rPr>
      </w:pPr>
    </w:p>
    <w:p w:rsidR="008F3243" w:rsidRPr="008F3243" w:rsidRDefault="008F3243" w:rsidP="008F3243">
      <w:pPr>
        <w:numPr>
          <w:ilvl w:val="0"/>
          <w:numId w:val="7"/>
        </w:numPr>
        <w:rPr>
          <w:rFonts w:ascii="Arial" w:hAnsi="Arial" w:cs="Arial"/>
          <w:lang w:val="en-CA"/>
        </w:rPr>
      </w:pPr>
      <w:r w:rsidRPr="008F3243">
        <w:rPr>
          <w:rFonts w:ascii="Arial" w:hAnsi="Arial" w:cs="Arial"/>
          <w:lang w:val="en-CA"/>
        </w:rPr>
        <w:t xml:space="preserve">The Centre will work to ensure the school’s </w:t>
      </w:r>
      <w:r w:rsidRPr="008F3243">
        <w:rPr>
          <w:rFonts w:ascii="Arial" w:hAnsi="Arial" w:cs="Arial"/>
          <w:u w:val="single"/>
          <w:lang w:val="en-CA"/>
        </w:rPr>
        <w:t>academic integrity policies are equitable</w:t>
      </w:r>
      <w:r w:rsidRPr="008F3243">
        <w:rPr>
          <w:rFonts w:ascii="Arial" w:hAnsi="Arial" w:cs="Arial"/>
          <w:lang w:val="en-CA"/>
        </w:rPr>
        <w:t xml:space="preserve">, fair and consistent in approach. The Centre will work with administration to assist and guide administration in its support of these policies. </w:t>
      </w:r>
    </w:p>
    <w:p w:rsidR="008F3243" w:rsidRPr="008F3243" w:rsidRDefault="008F3243" w:rsidP="008F3243">
      <w:pPr>
        <w:rPr>
          <w:rFonts w:ascii="Arial" w:hAnsi="Arial" w:cs="Arial"/>
          <w:lang w:val="en-CA"/>
        </w:rPr>
      </w:pPr>
    </w:p>
    <w:p w:rsidR="008F3243" w:rsidRPr="008F3243" w:rsidRDefault="008F3243" w:rsidP="008F3243">
      <w:pPr>
        <w:numPr>
          <w:ilvl w:val="0"/>
          <w:numId w:val="7"/>
        </w:numPr>
        <w:rPr>
          <w:rFonts w:ascii="Arial" w:hAnsi="Arial" w:cs="Arial"/>
        </w:rPr>
      </w:pPr>
      <w:r w:rsidRPr="008F3243">
        <w:rPr>
          <w:rFonts w:ascii="Arial" w:hAnsi="Arial" w:cs="Arial"/>
          <w:lang w:val="en-CA"/>
        </w:rPr>
        <w:t xml:space="preserve">The Centre will be </w:t>
      </w:r>
      <w:r w:rsidRPr="008F3243">
        <w:rPr>
          <w:rFonts w:ascii="Arial" w:hAnsi="Arial" w:cs="Arial"/>
          <w:u w:val="single"/>
          <w:lang w:val="en-CA"/>
        </w:rPr>
        <w:t>alert to trends in education and technology</w:t>
      </w:r>
      <w:r w:rsidRPr="008F3243">
        <w:rPr>
          <w:rFonts w:ascii="Arial" w:hAnsi="Arial" w:cs="Arial"/>
          <w:lang w:val="en-CA"/>
        </w:rPr>
        <w:t xml:space="preserve"> affecting academic integrity at </w:t>
      </w:r>
      <w:smartTag w:uri="urn:schemas-microsoft-com:office:smarttags" w:element="place">
        <w:smartTag w:uri="urn:schemas-microsoft-com:office:smarttags" w:element="PlaceName">
          <w:r w:rsidRPr="008F3243">
            <w:rPr>
              <w:rFonts w:ascii="Arial" w:hAnsi="Arial" w:cs="Arial"/>
              <w:lang w:val="en-CA"/>
            </w:rPr>
            <w:t>Aurora</w:t>
          </w:r>
        </w:smartTag>
        <w:r w:rsidRPr="008F3243">
          <w:rPr>
            <w:rFonts w:ascii="Arial" w:hAnsi="Arial" w:cs="Arial"/>
            <w:lang w:val="en-CA"/>
          </w:rPr>
          <w:t xml:space="preserve"> </w:t>
        </w:r>
        <w:smartTag w:uri="urn:schemas-microsoft-com:office:smarttags" w:element="PlaceName">
          <w:r w:rsidRPr="008F3243">
            <w:rPr>
              <w:rFonts w:ascii="Arial" w:hAnsi="Arial" w:cs="Arial"/>
              <w:lang w:val="en-CA"/>
            </w:rPr>
            <w:t>High School</w:t>
          </w:r>
        </w:smartTag>
      </w:smartTag>
      <w:r w:rsidRPr="008F3243">
        <w:rPr>
          <w:rFonts w:ascii="Arial" w:hAnsi="Arial" w:cs="Arial"/>
          <w:lang w:val="en-CA"/>
        </w:rPr>
        <w:t xml:space="preserve">. The Centre will work to share this information with teachers and students. The Centre will </w:t>
      </w:r>
      <w:r w:rsidRPr="008F3243">
        <w:rPr>
          <w:rFonts w:ascii="Arial" w:hAnsi="Arial" w:cs="Arial"/>
          <w:u w:val="single"/>
          <w:lang w:val="en-CA"/>
        </w:rPr>
        <w:t>regularly assess the effectiveness of its policies</w:t>
      </w:r>
      <w:r w:rsidRPr="008F3243">
        <w:rPr>
          <w:rFonts w:ascii="Arial" w:hAnsi="Arial" w:cs="Arial"/>
          <w:lang w:val="en-CA"/>
        </w:rPr>
        <w:t xml:space="preserve"> and procedures and take steps to improve and rejuvenate them in collaboration with all stakeholders.</w:t>
      </w:r>
    </w:p>
    <w:p w:rsidR="008F3243" w:rsidRPr="008F3243" w:rsidRDefault="008F3243" w:rsidP="008F3243">
      <w:pPr>
        <w:rPr>
          <w:rFonts w:ascii="Arial" w:hAnsi="Arial" w:cs="Arial"/>
          <w:lang w:val="en-CA"/>
        </w:rPr>
      </w:pPr>
    </w:p>
    <w:p w:rsidR="008F3243" w:rsidRPr="008F3243" w:rsidRDefault="008F3243" w:rsidP="008F3243">
      <w:pPr>
        <w:numPr>
          <w:ilvl w:val="0"/>
          <w:numId w:val="7"/>
        </w:numPr>
        <w:rPr>
          <w:rFonts w:ascii="Arial" w:hAnsi="Arial" w:cs="Arial"/>
        </w:rPr>
      </w:pPr>
      <w:r w:rsidRPr="008F3243">
        <w:rPr>
          <w:rFonts w:ascii="Arial" w:hAnsi="Arial" w:cs="Arial"/>
          <w:lang w:val="en-CA"/>
        </w:rPr>
        <w:t xml:space="preserve">The Centre will </w:t>
      </w:r>
      <w:r w:rsidRPr="008F3243">
        <w:rPr>
          <w:rFonts w:ascii="Arial" w:hAnsi="Arial" w:cs="Arial"/>
          <w:u w:val="single"/>
          <w:lang w:val="en-CA"/>
        </w:rPr>
        <w:t>keep confidential records</w:t>
      </w:r>
      <w:r w:rsidRPr="008F3243">
        <w:rPr>
          <w:rFonts w:ascii="Arial" w:hAnsi="Arial" w:cs="Arial"/>
          <w:lang w:val="en-CA"/>
        </w:rPr>
        <w:t xml:space="preserve"> of students who have demonstrated a </w:t>
      </w:r>
      <w:r w:rsidRPr="008F3243">
        <w:rPr>
          <w:rFonts w:ascii="Arial" w:hAnsi="Arial" w:cs="Arial"/>
          <w:u w:val="single"/>
          <w:lang w:val="en-CA"/>
        </w:rPr>
        <w:t>lack</w:t>
      </w:r>
      <w:r w:rsidRPr="008F3243">
        <w:rPr>
          <w:rFonts w:ascii="Arial" w:hAnsi="Arial" w:cs="Arial"/>
          <w:lang w:val="en-CA"/>
        </w:rPr>
        <w:t xml:space="preserve"> of Academic Honesty on specific assignments in specific classes. These records will detail the interventions and remediation taken.</w:t>
      </w:r>
    </w:p>
    <w:p w:rsidR="008F3243" w:rsidRPr="008F3243" w:rsidRDefault="008F3243" w:rsidP="008F3243">
      <w:pPr>
        <w:rPr>
          <w:rFonts w:ascii="Arial" w:hAnsi="Arial" w:cs="Arial"/>
          <w:lang w:val="en-CA"/>
        </w:rPr>
      </w:pPr>
    </w:p>
    <w:p w:rsidR="00B07F5A" w:rsidRPr="009A0420" w:rsidRDefault="00B07F5A" w:rsidP="00B07F5A">
      <w:pPr>
        <w:ind w:left="360"/>
        <w:rPr>
          <w:rFonts w:ascii="Arial" w:hAnsi="Arial" w:cs="Arial"/>
          <w:lang w:val="en-CA"/>
        </w:rPr>
      </w:pPr>
    </w:p>
    <w:p w:rsidR="008F3243" w:rsidRPr="008F3243" w:rsidRDefault="008F3243">
      <w:pPr>
        <w:rPr>
          <w:rFonts w:ascii="Arial" w:hAnsi="Arial" w:cs="Arial"/>
          <w:lang w:val="en-CA"/>
        </w:rPr>
      </w:pPr>
    </w:p>
    <w:sectPr w:rsidR="008F3243" w:rsidRPr="008F3243" w:rsidSect="00E15DB1">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5E" w:rsidRDefault="00DC155E">
      <w:r>
        <w:separator/>
      </w:r>
    </w:p>
  </w:endnote>
  <w:endnote w:type="continuationSeparator" w:id="1">
    <w:p w:rsidR="00DC155E" w:rsidRDefault="00DC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Default="00A94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Default="00A94D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Default="00A94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5E" w:rsidRDefault="00DC155E">
      <w:r>
        <w:separator/>
      </w:r>
    </w:p>
  </w:footnote>
  <w:footnote w:type="continuationSeparator" w:id="1">
    <w:p w:rsidR="00DC155E" w:rsidRDefault="00DC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Default="00A94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Pr="00A94D00" w:rsidRDefault="00A94D00" w:rsidP="00A94D00">
    <w:pPr>
      <w:pStyle w:val="Header"/>
      <w:rPr>
        <w:i/>
      </w:rPr>
    </w:pPr>
    <w:r>
      <w:rPr>
        <w:i/>
      </w:rPr>
      <w:t>Aurora High Centre for Academic Integrity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00" w:rsidRDefault="00A94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34C"/>
    <w:multiLevelType w:val="hybridMultilevel"/>
    <w:tmpl w:val="0128D34A"/>
    <w:lvl w:ilvl="0" w:tplc="AE7C5B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228ED"/>
    <w:multiLevelType w:val="hybridMultilevel"/>
    <w:tmpl w:val="854299EC"/>
    <w:lvl w:ilvl="0" w:tplc="66BE0258">
      <w:start w:val="1"/>
      <w:numFmt w:val="decimal"/>
      <w:lvlText w:val="%1."/>
      <w:lvlJc w:val="left"/>
      <w:pPr>
        <w:tabs>
          <w:tab w:val="num" w:pos="720"/>
        </w:tabs>
        <w:ind w:left="720" w:hanging="360"/>
      </w:pPr>
    </w:lvl>
    <w:lvl w:ilvl="1" w:tplc="51768662" w:tentative="1">
      <w:start w:val="1"/>
      <w:numFmt w:val="decimal"/>
      <w:lvlText w:val="%2."/>
      <w:lvlJc w:val="left"/>
      <w:pPr>
        <w:tabs>
          <w:tab w:val="num" w:pos="1440"/>
        </w:tabs>
        <w:ind w:left="1440" w:hanging="360"/>
      </w:pPr>
    </w:lvl>
    <w:lvl w:ilvl="2" w:tplc="D25253B6" w:tentative="1">
      <w:start w:val="1"/>
      <w:numFmt w:val="decimal"/>
      <w:lvlText w:val="%3."/>
      <w:lvlJc w:val="left"/>
      <w:pPr>
        <w:tabs>
          <w:tab w:val="num" w:pos="2160"/>
        </w:tabs>
        <w:ind w:left="2160" w:hanging="360"/>
      </w:pPr>
    </w:lvl>
    <w:lvl w:ilvl="3" w:tplc="E438E0EA" w:tentative="1">
      <w:start w:val="1"/>
      <w:numFmt w:val="decimal"/>
      <w:lvlText w:val="%4."/>
      <w:lvlJc w:val="left"/>
      <w:pPr>
        <w:tabs>
          <w:tab w:val="num" w:pos="2880"/>
        </w:tabs>
        <w:ind w:left="2880" w:hanging="360"/>
      </w:pPr>
    </w:lvl>
    <w:lvl w:ilvl="4" w:tplc="1AB2A97A" w:tentative="1">
      <w:start w:val="1"/>
      <w:numFmt w:val="decimal"/>
      <w:lvlText w:val="%5."/>
      <w:lvlJc w:val="left"/>
      <w:pPr>
        <w:tabs>
          <w:tab w:val="num" w:pos="3600"/>
        </w:tabs>
        <w:ind w:left="3600" w:hanging="360"/>
      </w:pPr>
    </w:lvl>
    <w:lvl w:ilvl="5" w:tplc="38545D0C" w:tentative="1">
      <w:start w:val="1"/>
      <w:numFmt w:val="decimal"/>
      <w:lvlText w:val="%6."/>
      <w:lvlJc w:val="left"/>
      <w:pPr>
        <w:tabs>
          <w:tab w:val="num" w:pos="4320"/>
        </w:tabs>
        <w:ind w:left="4320" w:hanging="360"/>
      </w:pPr>
    </w:lvl>
    <w:lvl w:ilvl="6" w:tplc="0CC4404A" w:tentative="1">
      <w:start w:val="1"/>
      <w:numFmt w:val="decimal"/>
      <w:lvlText w:val="%7."/>
      <w:lvlJc w:val="left"/>
      <w:pPr>
        <w:tabs>
          <w:tab w:val="num" w:pos="5040"/>
        </w:tabs>
        <w:ind w:left="5040" w:hanging="360"/>
      </w:pPr>
    </w:lvl>
    <w:lvl w:ilvl="7" w:tplc="BC40783C" w:tentative="1">
      <w:start w:val="1"/>
      <w:numFmt w:val="decimal"/>
      <w:lvlText w:val="%8."/>
      <w:lvlJc w:val="left"/>
      <w:pPr>
        <w:tabs>
          <w:tab w:val="num" w:pos="5760"/>
        </w:tabs>
        <w:ind w:left="5760" w:hanging="360"/>
      </w:pPr>
    </w:lvl>
    <w:lvl w:ilvl="8" w:tplc="3210E0E0" w:tentative="1">
      <w:start w:val="1"/>
      <w:numFmt w:val="decimal"/>
      <w:lvlText w:val="%9."/>
      <w:lvlJc w:val="left"/>
      <w:pPr>
        <w:tabs>
          <w:tab w:val="num" w:pos="6480"/>
        </w:tabs>
        <w:ind w:left="6480" w:hanging="360"/>
      </w:pPr>
    </w:lvl>
  </w:abstractNum>
  <w:abstractNum w:abstractNumId="2">
    <w:nsid w:val="22804BC4"/>
    <w:multiLevelType w:val="hybridMultilevel"/>
    <w:tmpl w:val="D1D45906"/>
    <w:lvl w:ilvl="0" w:tplc="941EA88C">
      <w:start w:val="1"/>
      <w:numFmt w:val="decimal"/>
      <w:lvlText w:val="%1."/>
      <w:lvlJc w:val="left"/>
      <w:pPr>
        <w:tabs>
          <w:tab w:val="num" w:pos="720"/>
        </w:tabs>
        <w:ind w:left="720" w:hanging="360"/>
      </w:pPr>
    </w:lvl>
    <w:lvl w:ilvl="1" w:tplc="9EFE2224" w:tentative="1">
      <w:start w:val="1"/>
      <w:numFmt w:val="decimal"/>
      <w:lvlText w:val="%2."/>
      <w:lvlJc w:val="left"/>
      <w:pPr>
        <w:tabs>
          <w:tab w:val="num" w:pos="1440"/>
        </w:tabs>
        <w:ind w:left="1440" w:hanging="360"/>
      </w:pPr>
    </w:lvl>
    <w:lvl w:ilvl="2" w:tplc="05A87E10" w:tentative="1">
      <w:start w:val="1"/>
      <w:numFmt w:val="decimal"/>
      <w:lvlText w:val="%3."/>
      <w:lvlJc w:val="left"/>
      <w:pPr>
        <w:tabs>
          <w:tab w:val="num" w:pos="2160"/>
        </w:tabs>
        <w:ind w:left="2160" w:hanging="360"/>
      </w:pPr>
    </w:lvl>
    <w:lvl w:ilvl="3" w:tplc="C79AFD1E" w:tentative="1">
      <w:start w:val="1"/>
      <w:numFmt w:val="decimal"/>
      <w:lvlText w:val="%4."/>
      <w:lvlJc w:val="left"/>
      <w:pPr>
        <w:tabs>
          <w:tab w:val="num" w:pos="2880"/>
        </w:tabs>
        <w:ind w:left="2880" w:hanging="360"/>
      </w:pPr>
    </w:lvl>
    <w:lvl w:ilvl="4" w:tplc="EF0C39A6" w:tentative="1">
      <w:start w:val="1"/>
      <w:numFmt w:val="decimal"/>
      <w:lvlText w:val="%5."/>
      <w:lvlJc w:val="left"/>
      <w:pPr>
        <w:tabs>
          <w:tab w:val="num" w:pos="3600"/>
        </w:tabs>
        <w:ind w:left="3600" w:hanging="360"/>
      </w:pPr>
    </w:lvl>
    <w:lvl w:ilvl="5" w:tplc="18D4E964" w:tentative="1">
      <w:start w:val="1"/>
      <w:numFmt w:val="decimal"/>
      <w:lvlText w:val="%6."/>
      <w:lvlJc w:val="left"/>
      <w:pPr>
        <w:tabs>
          <w:tab w:val="num" w:pos="4320"/>
        </w:tabs>
        <w:ind w:left="4320" w:hanging="360"/>
      </w:pPr>
    </w:lvl>
    <w:lvl w:ilvl="6" w:tplc="397E1CD8" w:tentative="1">
      <w:start w:val="1"/>
      <w:numFmt w:val="decimal"/>
      <w:lvlText w:val="%7."/>
      <w:lvlJc w:val="left"/>
      <w:pPr>
        <w:tabs>
          <w:tab w:val="num" w:pos="5040"/>
        </w:tabs>
        <w:ind w:left="5040" w:hanging="360"/>
      </w:pPr>
    </w:lvl>
    <w:lvl w:ilvl="7" w:tplc="DD06D356" w:tentative="1">
      <w:start w:val="1"/>
      <w:numFmt w:val="decimal"/>
      <w:lvlText w:val="%8."/>
      <w:lvlJc w:val="left"/>
      <w:pPr>
        <w:tabs>
          <w:tab w:val="num" w:pos="5760"/>
        </w:tabs>
        <w:ind w:left="5760" w:hanging="360"/>
      </w:pPr>
    </w:lvl>
    <w:lvl w:ilvl="8" w:tplc="2E98DC82" w:tentative="1">
      <w:start w:val="1"/>
      <w:numFmt w:val="decimal"/>
      <w:lvlText w:val="%9."/>
      <w:lvlJc w:val="left"/>
      <w:pPr>
        <w:tabs>
          <w:tab w:val="num" w:pos="6480"/>
        </w:tabs>
        <w:ind w:left="6480" w:hanging="360"/>
      </w:pPr>
    </w:lvl>
  </w:abstractNum>
  <w:abstractNum w:abstractNumId="3">
    <w:nsid w:val="355E07C1"/>
    <w:multiLevelType w:val="hybridMultilevel"/>
    <w:tmpl w:val="4608F890"/>
    <w:lvl w:ilvl="0" w:tplc="6214197A">
      <w:start w:val="1"/>
      <w:numFmt w:val="decimal"/>
      <w:lvlText w:val="%1."/>
      <w:lvlJc w:val="left"/>
      <w:pPr>
        <w:tabs>
          <w:tab w:val="num" w:pos="720"/>
        </w:tabs>
        <w:ind w:left="720" w:hanging="360"/>
      </w:pPr>
    </w:lvl>
    <w:lvl w:ilvl="1" w:tplc="DCCC0E04" w:tentative="1">
      <w:start w:val="1"/>
      <w:numFmt w:val="decimal"/>
      <w:lvlText w:val="%2."/>
      <w:lvlJc w:val="left"/>
      <w:pPr>
        <w:tabs>
          <w:tab w:val="num" w:pos="1440"/>
        </w:tabs>
        <w:ind w:left="1440" w:hanging="360"/>
      </w:pPr>
    </w:lvl>
    <w:lvl w:ilvl="2" w:tplc="18EC9038" w:tentative="1">
      <w:start w:val="1"/>
      <w:numFmt w:val="decimal"/>
      <w:lvlText w:val="%3."/>
      <w:lvlJc w:val="left"/>
      <w:pPr>
        <w:tabs>
          <w:tab w:val="num" w:pos="2160"/>
        </w:tabs>
        <w:ind w:left="2160" w:hanging="360"/>
      </w:pPr>
    </w:lvl>
    <w:lvl w:ilvl="3" w:tplc="2FE6D6C8" w:tentative="1">
      <w:start w:val="1"/>
      <w:numFmt w:val="decimal"/>
      <w:lvlText w:val="%4."/>
      <w:lvlJc w:val="left"/>
      <w:pPr>
        <w:tabs>
          <w:tab w:val="num" w:pos="2880"/>
        </w:tabs>
        <w:ind w:left="2880" w:hanging="360"/>
      </w:pPr>
    </w:lvl>
    <w:lvl w:ilvl="4" w:tplc="3AC27E34" w:tentative="1">
      <w:start w:val="1"/>
      <w:numFmt w:val="decimal"/>
      <w:lvlText w:val="%5."/>
      <w:lvlJc w:val="left"/>
      <w:pPr>
        <w:tabs>
          <w:tab w:val="num" w:pos="3600"/>
        </w:tabs>
        <w:ind w:left="3600" w:hanging="360"/>
      </w:pPr>
    </w:lvl>
    <w:lvl w:ilvl="5" w:tplc="24EE04C0" w:tentative="1">
      <w:start w:val="1"/>
      <w:numFmt w:val="decimal"/>
      <w:lvlText w:val="%6."/>
      <w:lvlJc w:val="left"/>
      <w:pPr>
        <w:tabs>
          <w:tab w:val="num" w:pos="4320"/>
        </w:tabs>
        <w:ind w:left="4320" w:hanging="360"/>
      </w:pPr>
    </w:lvl>
    <w:lvl w:ilvl="6" w:tplc="A9D849D0" w:tentative="1">
      <w:start w:val="1"/>
      <w:numFmt w:val="decimal"/>
      <w:lvlText w:val="%7."/>
      <w:lvlJc w:val="left"/>
      <w:pPr>
        <w:tabs>
          <w:tab w:val="num" w:pos="5040"/>
        </w:tabs>
        <w:ind w:left="5040" w:hanging="360"/>
      </w:pPr>
    </w:lvl>
    <w:lvl w:ilvl="7" w:tplc="0304EF86" w:tentative="1">
      <w:start w:val="1"/>
      <w:numFmt w:val="decimal"/>
      <w:lvlText w:val="%8."/>
      <w:lvlJc w:val="left"/>
      <w:pPr>
        <w:tabs>
          <w:tab w:val="num" w:pos="5760"/>
        </w:tabs>
        <w:ind w:left="5760" w:hanging="360"/>
      </w:pPr>
    </w:lvl>
    <w:lvl w:ilvl="8" w:tplc="A5E0F0C2" w:tentative="1">
      <w:start w:val="1"/>
      <w:numFmt w:val="decimal"/>
      <w:lvlText w:val="%9."/>
      <w:lvlJc w:val="left"/>
      <w:pPr>
        <w:tabs>
          <w:tab w:val="num" w:pos="6480"/>
        </w:tabs>
        <w:ind w:left="6480" w:hanging="360"/>
      </w:pPr>
    </w:lvl>
  </w:abstractNum>
  <w:abstractNum w:abstractNumId="4">
    <w:nsid w:val="4E5F68F4"/>
    <w:multiLevelType w:val="hybridMultilevel"/>
    <w:tmpl w:val="7CB0CDDA"/>
    <w:lvl w:ilvl="0" w:tplc="A90A944E">
      <w:start w:val="1"/>
      <w:numFmt w:val="decimal"/>
      <w:lvlText w:val="%1."/>
      <w:lvlJc w:val="left"/>
      <w:pPr>
        <w:tabs>
          <w:tab w:val="num" w:pos="720"/>
        </w:tabs>
        <w:ind w:left="720" w:hanging="360"/>
      </w:pPr>
    </w:lvl>
    <w:lvl w:ilvl="1" w:tplc="E96EE590" w:tentative="1">
      <w:start w:val="1"/>
      <w:numFmt w:val="decimal"/>
      <w:lvlText w:val="%2."/>
      <w:lvlJc w:val="left"/>
      <w:pPr>
        <w:tabs>
          <w:tab w:val="num" w:pos="1440"/>
        </w:tabs>
        <w:ind w:left="1440" w:hanging="360"/>
      </w:pPr>
    </w:lvl>
    <w:lvl w:ilvl="2" w:tplc="7E5C1CD6" w:tentative="1">
      <w:start w:val="1"/>
      <w:numFmt w:val="decimal"/>
      <w:lvlText w:val="%3."/>
      <w:lvlJc w:val="left"/>
      <w:pPr>
        <w:tabs>
          <w:tab w:val="num" w:pos="2160"/>
        </w:tabs>
        <w:ind w:left="2160" w:hanging="360"/>
      </w:pPr>
    </w:lvl>
    <w:lvl w:ilvl="3" w:tplc="ACB8C06E" w:tentative="1">
      <w:start w:val="1"/>
      <w:numFmt w:val="decimal"/>
      <w:lvlText w:val="%4."/>
      <w:lvlJc w:val="left"/>
      <w:pPr>
        <w:tabs>
          <w:tab w:val="num" w:pos="2880"/>
        </w:tabs>
        <w:ind w:left="2880" w:hanging="360"/>
      </w:pPr>
    </w:lvl>
    <w:lvl w:ilvl="4" w:tplc="CF32423C" w:tentative="1">
      <w:start w:val="1"/>
      <w:numFmt w:val="decimal"/>
      <w:lvlText w:val="%5."/>
      <w:lvlJc w:val="left"/>
      <w:pPr>
        <w:tabs>
          <w:tab w:val="num" w:pos="3600"/>
        </w:tabs>
        <w:ind w:left="3600" w:hanging="360"/>
      </w:pPr>
    </w:lvl>
    <w:lvl w:ilvl="5" w:tplc="48D80A9A" w:tentative="1">
      <w:start w:val="1"/>
      <w:numFmt w:val="decimal"/>
      <w:lvlText w:val="%6."/>
      <w:lvlJc w:val="left"/>
      <w:pPr>
        <w:tabs>
          <w:tab w:val="num" w:pos="4320"/>
        </w:tabs>
        <w:ind w:left="4320" w:hanging="360"/>
      </w:pPr>
    </w:lvl>
    <w:lvl w:ilvl="6" w:tplc="3AA669E0" w:tentative="1">
      <w:start w:val="1"/>
      <w:numFmt w:val="decimal"/>
      <w:lvlText w:val="%7."/>
      <w:lvlJc w:val="left"/>
      <w:pPr>
        <w:tabs>
          <w:tab w:val="num" w:pos="5040"/>
        </w:tabs>
        <w:ind w:left="5040" w:hanging="360"/>
      </w:pPr>
    </w:lvl>
    <w:lvl w:ilvl="7" w:tplc="2806C576" w:tentative="1">
      <w:start w:val="1"/>
      <w:numFmt w:val="decimal"/>
      <w:lvlText w:val="%8."/>
      <w:lvlJc w:val="left"/>
      <w:pPr>
        <w:tabs>
          <w:tab w:val="num" w:pos="5760"/>
        </w:tabs>
        <w:ind w:left="5760" w:hanging="360"/>
      </w:pPr>
    </w:lvl>
    <w:lvl w:ilvl="8" w:tplc="BF3C0344" w:tentative="1">
      <w:start w:val="1"/>
      <w:numFmt w:val="decimal"/>
      <w:lvlText w:val="%9."/>
      <w:lvlJc w:val="left"/>
      <w:pPr>
        <w:tabs>
          <w:tab w:val="num" w:pos="6480"/>
        </w:tabs>
        <w:ind w:left="6480" w:hanging="360"/>
      </w:pPr>
    </w:lvl>
  </w:abstractNum>
  <w:abstractNum w:abstractNumId="5">
    <w:nsid w:val="78B64386"/>
    <w:multiLevelType w:val="hybridMultilevel"/>
    <w:tmpl w:val="7946D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AC77F3"/>
    <w:multiLevelType w:val="hybridMultilevel"/>
    <w:tmpl w:val="D1B22594"/>
    <w:lvl w:ilvl="0" w:tplc="E2EC3154">
      <w:start w:val="1"/>
      <w:numFmt w:val="decimal"/>
      <w:lvlText w:val="%1."/>
      <w:lvlJc w:val="left"/>
      <w:pPr>
        <w:tabs>
          <w:tab w:val="num" w:pos="720"/>
        </w:tabs>
        <w:ind w:left="720" w:hanging="360"/>
      </w:pPr>
    </w:lvl>
    <w:lvl w:ilvl="1" w:tplc="E3968556" w:tentative="1">
      <w:start w:val="1"/>
      <w:numFmt w:val="decimal"/>
      <w:lvlText w:val="%2."/>
      <w:lvlJc w:val="left"/>
      <w:pPr>
        <w:tabs>
          <w:tab w:val="num" w:pos="1440"/>
        </w:tabs>
        <w:ind w:left="1440" w:hanging="360"/>
      </w:pPr>
    </w:lvl>
    <w:lvl w:ilvl="2" w:tplc="A636CF68" w:tentative="1">
      <w:start w:val="1"/>
      <w:numFmt w:val="decimal"/>
      <w:lvlText w:val="%3."/>
      <w:lvlJc w:val="left"/>
      <w:pPr>
        <w:tabs>
          <w:tab w:val="num" w:pos="2160"/>
        </w:tabs>
        <w:ind w:left="2160" w:hanging="360"/>
      </w:pPr>
    </w:lvl>
    <w:lvl w:ilvl="3" w:tplc="7D4E85D2" w:tentative="1">
      <w:start w:val="1"/>
      <w:numFmt w:val="decimal"/>
      <w:lvlText w:val="%4."/>
      <w:lvlJc w:val="left"/>
      <w:pPr>
        <w:tabs>
          <w:tab w:val="num" w:pos="2880"/>
        </w:tabs>
        <w:ind w:left="2880" w:hanging="360"/>
      </w:pPr>
    </w:lvl>
    <w:lvl w:ilvl="4" w:tplc="2C2289F6" w:tentative="1">
      <w:start w:val="1"/>
      <w:numFmt w:val="decimal"/>
      <w:lvlText w:val="%5."/>
      <w:lvlJc w:val="left"/>
      <w:pPr>
        <w:tabs>
          <w:tab w:val="num" w:pos="3600"/>
        </w:tabs>
        <w:ind w:left="3600" w:hanging="360"/>
      </w:pPr>
    </w:lvl>
    <w:lvl w:ilvl="5" w:tplc="448E8D02" w:tentative="1">
      <w:start w:val="1"/>
      <w:numFmt w:val="decimal"/>
      <w:lvlText w:val="%6."/>
      <w:lvlJc w:val="left"/>
      <w:pPr>
        <w:tabs>
          <w:tab w:val="num" w:pos="4320"/>
        </w:tabs>
        <w:ind w:left="4320" w:hanging="360"/>
      </w:pPr>
    </w:lvl>
    <w:lvl w:ilvl="6" w:tplc="1512C89E" w:tentative="1">
      <w:start w:val="1"/>
      <w:numFmt w:val="decimal"/>
      <w:lvlText w:val="%7."/>
      <w:lvlJc w:val="left"/>
      <w:pPr>
        <w:tabs>
          <w:tab w:val="num" w:pos="5040"/>
        </w:tabs>
        <w:ind w:left="5040" w:hanging="360"/>
      </w:pPr>
    </w:lvl>
    <w:lvl w:ilvl="7" w:tplc="0A34D408" w:tentative="1">
      <w:start w:val="1"/>
      <w:numFmt w:val="decimal"/>
      <w:lvlText w:val="%8."/>
      <w:lvlJc w:val="left"/>
      <w:pPr>
        <w:tabs>
          <w:tab w:val="num" w:pos="5760"/>
        </w:tabs>
        <w:ind w:left="5760" w:hanging="360"/>
      </w:pPr>
    </w:lvl>
    <w:lvl w:ilvl="8" w:tplc="E542CE44"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9A0420"/>
    <w:rsid w:val="00081015"/>
    <w:rsid w:val="00576A44"/>
    <w:rsid w:val="007A7AD1"/>
    <w:rsid w:val="008F3243"/>
    <w:rsid w:val="009A0420"/>
    <w:rsid w:val="00A26C10"/>
    <w:rsid w:val="00A448E7"/>
    <w:rsid w:val="00A94D00"/>
    <w:rsid w:val="00B07F5A"/>
    <w:rsid w:val="00D32D6B"/>
    <w:rsid w:val="00DC155E"/>
    <w:rsid w:val="00E15D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81015"/>
    <w:rPr>
      <w:rFonts w:ascii="Tahoma" w:hAnsi="Tahoma" w:cs="Tahoma"/>
      <w:sz w:val="16"/>
      <w:szCs w:val="16"/>
    </w:rPr>
  </w:style>
  <w:style w:type="paragraph" w:styleId="Header">
    <w:name w:val="header"/>
    <w:basedOn w:val="Normal"/>
    <w:rsid w:val="00A94D00"/>
    <w:pPr>
      <w:tabs>
        <w:tab w:val="center" w:pos="4320"/>
        <w:tab w:val="right" w:pos="8640"/>
      </w:tabs>
    </w:pPr>
  </w:style>
  <w:style w:type="paragraph" w:styleId="Footer">
    <w:name w:val="footer"/>
    <w:basedOn w:val="Normal"/>
    <w:rsid w:val="00A94D0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92597578">
      <w:bodyDiv w:val="1"/>
      <w:marLeft w:val="0"/>
      <w:marRight w:val="0"/>
      <w:marTop w:val="0"/>
      <w:marBottom w:val="0"/>
      <w:divBdr>
        <w:top w:val="none" w:sz="0" w:space="0" w:color="auto"/>
        <w:left w:val="none" w:sz="0" w:space="0" w:color="auto"/>
        <w:bottom w:val="none" w:sz="0" w:space="0" w:color="auto"/>
        <w:right w:val="none" w:sz="0" w:space="0" w:color="auto"/>
      </w:divBdr>
      <w:divsChild>
        <w:div w:id="1780950437">
          <w:marLeft w:val="0"/>
          <w:marRight w:val="0"/>
          <w:marTop w:val="0"/>
          <w:marBottom w:val="0"/>
          <w:divBdr>
            <w:top w:val="none" w:sz="0" w:space="0" w:color="auto"/>
            <w:left w:val="none" w:sz="0" w:space="0" w:color="auto"/>
            <w:bottom w:val="none" w:sz="0" w:space="0" w:color="auto"/>
            <w:right w:val="none" w:sz="0" w:space="0" w:color="auto"/>
          </w:divBdr>
        </w:div>
      </w:divsChild>
    </w:div>
    <w:div w:id="1352803436">
      <w:bodyDiv w:val="1"/>
      <w:marLeft w:val="0"/>
      <w:marRight w:val="0"/>
      <w:marTop w:val="0"/>
      <w:marBottom w:val="0"/>
      <w:divBdr>
        <w:top w:val="none" w:sz="0" w:space="0" w:color="auto"/>
        <w:left w:val="none" w:sz="0" w:space="0" w:color="auto"/>
        <w:bottom w:val="none" w:sz="0" w:space="0" w:color="auto"/>
        <w:right w:val="none" w:sz="0" w:space="0" w:color="auto"/>
      </w:divBdr>
      <w:divsChild>
        <w:div w:id="1354844554">
          <w:marLeft w:val="0"/>
          <w:marRight w:val="0"/>
          <w:marTop w:val="0"/>
          <w:marBottom w:val="0"/>
          <w:divBdr>
            <w:top w:val="none" w:sz="0" w:space="0" w:color="auto"/>
            <w:left w:val="none" w:sz="0" w:space="0" w:color="auto"/>
            <w:bottom w:val="none" w:sz="0" w:space="0" w:color="auto"/>
            <w:right w:val="none" w:sz="0" w:space="0" w:color="auto"/>
          </w:divBdr>
          <w:divsChild>
            <w:div w:id="99223745">
              <w:marLeft w:val="0"/>
              <w:marRight w:val="0"/>
              <w:marTop w:val="0"/>
              <w:marBottom w:val="0"/>
              <w:divBdr>
                <w:top w:val="none" w:sz="0" w:space="0" w:color="auto"/>
                <w:left w:val="none" w:sz="0" w:space="0" w:color="auto"/>
                <w:bottom w:val="none" w:sz="0" w:space="0" w:color="auto"/>
                <w:right w:val="none" w:sz="0" w:space="0" w:color="auto"/>
              </w:divBdr>
            </w:div>
            <w:div w:id="439226197">
              <w:marLeft w:val="0"/>
              <w:marRight w:val="0"/>
              <w:marTop w:val="0"/>
              <w:marBottom w:val="0"/>
              <w:divBdr>
                <w:top w:val="none" w:sz="0" w:space="0" w:color="auto"/>
                <w:left w:val="none" w:sz="0" w:space="0" w:color="auto"/>
                <w:bottom w:val="none" w:sz="0" w:space="0" w:color="auto"/>
                <w:right w:val="none" w:sz="0" w:space="0" w:color="auto"/>
              </w:divBdr>
            </w:div>
            <w:div w:id="727532870">
              <w:marLeft w:val="0"/>
              <w:marRight w:val="0"/>
              <w:marTop w:val="0"/>
              <w:marBottom w:val="0"/>
              <w:divBdr>
                <w:top w:val="none" w:sz="0" w:space="0" w:color="auto"/>
                <w:left w:val="none" w:sz="0" w:space="0" w:color="auto"/>
                <w:bottom w:val="none" w:sz="0" w:space="0" w:color="auto"/>
                <w:right w:val="none" w:sz="0" w:space="0" w:color="auto"/>
              </w:divBdr>
            </w:div>
            <w:div w:id="1000743000">
              <w:marLeft w:val="0"/>
              <w:marRight w:val="0"/>
              <w:marTop w:val="0"/>
              <w:marBottom w:val="0"/>
              <w:divBdr>
                <w:top w:val="none" w:sz="0" w:space="0" w:color="auto"/>
                <w:left w:val="none" w:sz="0" w:space="0" w:color="auto"/>
                <w:bottom w:val="none" w:sz="0" w:space="0" w:color="auto"/>
                <w:right w:val="none" w:sz="0" w:space="0" w:color="auto"/>
              </w:divBdr>
            </w:div>
            <w:div w:id="1016620717">
              <w:marLeft w:val="0"/>
              <w:marRight w:val="0"/>
              <w:marTop w:val="0"/>
              <w:marBottom w:val="0"/>
              <w:divBdr>
                <w:top w:val="none" w:sz="0" w:space="0" w:color="auto"/>
                <w:left w:val="none" w:sz="0" w:space="0" w:color="auto"/>
                <w:bottom w:val="none" w:sz="0" w:space="0" w:color="auto"/>
                <w:right w:val="none" w:sz="0" w:space="0" w:color="auto"/>
              </w:divBdr>
            </w:div>
            <w:div w:id="1162156042">
              <w:marLeft w:val="0"/>
              <w:marRight w:val="0"/>
              <w:marTop w:val="0"/>
              <w:marBottom w:val="0"/>
              <w:divBdr>
                <w:top w:val="none" w:sz="0" w:space="0" w:color="auto"/>
                <w:left w:val="none" w:sz="0" w:space="0" w:color="auto"/>
                <w:bottom w:val="none" w:sz="0" w:space="0" w:color="auto"/>
                <w:right w:val="none" w:sz="0" w:space="0" w:color="auto"/>
              </w:divBdr>
            </w:div>
            <w:div w:id="1244802863">
              <w:marLeft w:val="0"/>
              <w:marRight w:val="0"/>
              <w:marTop w:val="0"/>
              <w:marBottom w:val="0"/>
              <w:divBdr>
                <w:top w:val="none" w:sz="0" w:space="0" w:color="auto"/>
                <w:left w:val="none" w:sz="0" w:space="0" w:color="auto"/>
                <w:bottom w:val="none" w:sz="0" w:space="0" w:color="auto"/>
                <w:right w:val="none" w:sz="0" w:space="0" w:color="auto"/>
              </w:divBdr>
            </w:div>
            <w:div w:id="1452630153">
              <w:marLeft w:val="0"/>
              <w:marRight w:val="0"/>
              <w:marTop w:val="0"/>
              <w:marBottom w:val="0"/>
              <w:divBdr>
                <w:top w:val="none" w:sz="0" w:space="0" w:color="auto"/>
                <w:left w:val="none" w:sz="0" w:space="0" w:color="auto"/>
                <w:bottom w:val="none" w:sz="0" w:space="0" w:color="auto"/>
                <w:right w:val="none" w:sz="0" w:space="0" w:color="auto"/>
              </w:divBdr>
            </w:div>
            <w:div w:id="1464234876">
              <w:marLeft w:val="0"/>
              <w:marRight w:val="0"/>
              <w:marTop w:val="0"/>
              <w:marBottom w:val="0"/>
              <w:divBdr>
                <w:top w:val="none" w:sz="0" w:space="0" w:color="auto"/>
                <w:left w:val="none" w:sz="0" w:space="0" w:color="auto"/>
                <w:bottom w:val="none" w:sz="0" w:space="0" w:color="auto"/>
                <w:right w:val="none" w:sz="0" w:space="0" w:color="auto"/>
              </w:divBdr>
            </w:div>
            <w:div w:id="1850441699">
              <w:marLeft w:val="0"/>
              <w:marRight w:val="0"/>
              <w:marTop w:val="0"/>
              <w:marBottom w:val="0"/>
              <w:divBdr>
                <w:top w:val="none" w:sz="0" w:space="0" w:color="auto"/>
                <w:left w:val="none" w:sz="0" w:space="0" w:color="auto"/>
                <w:bottom w:val="none" w:sz="0" w:space="0" w:color="auto"/>
                <w:right w:val="none" w:sz="0" w:space="0" w:color="auto"/>
              </w:divBdr>
            </w:div>
            <w:div w:id="20531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3289">
      <w:bodyDiv w:val="1"/>
      <w:marLeft w:val="0"/>
      <w:marRight w:val="0"/>
      <w:marTop w:val="0"/>
      <w:marBottom w:val="0"/>
      <w:divBdr>
        <w:top w:val="none" w:sz="0" w:space="0" w:color="auto"/>
        <w:left w:val="none" w:sz="0" w:space="0" w:color="auto"/>
        <w:bottom w:val="none" w:sz="0" w:space="0" w:color="auto"/>
        <w:right w:val="none" w:sz="0" w:space="0" w:color="auto"/>
      </w:divBdr>
      <w:divsChild>
        <w:div w:id="1711150601">
          <w:marLeft w:val="0"/>
          <w:marRight w:val="0"/>
          <w:marTop w:val="0"/>
          <w:marBottom w:val="0"/>
          <w:divBdr>
            <w:top w:val="none" w:sz="0" w:space="0" w:color="auto"/>
            <w:left w:val="none" w:sz="0" w:space="0" w:color="auto"/>
            <w:bottom w:val="none" w:sz="0" w:space="0" w:color="auto"/>
            <w:right w:val="none" w:sz="0" w:space="0" w:color="auto"/>
          </w:divBdr>
          <w:divsChild>
            <w:div w:id="82917925">
              <w:marLeft w:val="0"/>
              <w:marRight w:val="0"/>
              <w:marTop w:val="0"/>
              <w:marBottom w:val="0"/>
              <w:divBdr>
                <w:top w:val="none" w:sz="0" w:space="0" w:color="auto"/>
                <w:left w:val="none" w:sz="0" w:space="0" w:color="auto"/>
                <w:bottom w:val="none" w:sz="0" w:space="0" w:color="auto"/>
                <w:right w:val="none" w:sz="0" w:space="0" w:color="auto"/>
              </w:divBdr>
            </w:div>
            <w:div w:id="186678320">
              <w:marLeft w:val="0"/>
              <w:marRight w:val="0"/>
              <w:marTop w:val="0"/>
              <w:marBottom w:val="0"/>
              <w:divBdr>
                <w:top w:val="none" w:sz="0" w:space="0" w:color="auto"/>
                <w:left w:val="none" w:sz="0" w:space="0" w:color="auto"/>
                <w:bottom w:val="none" w:sz="0" w:space="0" w:color="auto"/>
                <w:right w:val="none" w:sz="0" w:space="0" w:color="auto"/>
              </w:divBdr>
            </w:div>
            <w:div w:id="244733470">
              <w:marLeft w:val="0"/>
              <w:marRight w:val="0"/>
              <w:marTop w:val="0"/>
              <w:marBottom w:val="0"/>
              <w:divBdr>
                <w:top w:val="none" w:sz="0" w:space="0" w:color="auto"/>
                <w:left w:val="none" w:sz="0" w:space="0" w:color="auto"/>
                <w:bottom w:val="none" w:sz="0" w:space="0" w:color="auto"/>
                <w:right w:val="none" w:sz="0" w:space="0" w:color="auto"/>
              </w:divBdr>
            </w:div>
            <w:div w:id="568423001">
              <w:marLeft w:val="0"/>
              <w:marRight w:val="0"/>
              <w:marTop w:val="0"/>
              <w:marBottom w:val="0"/>
              <w:divBdr>
                <w:top w:val="none" w:sz="0" w:space="0" w:color="auto"/>
                <w:left w:val="none" w:sz="0" w:space="0" w:color="auto"/>
                <w:bottom w:val="none" w:sz="0" w:space="0" w:color="auto"/>
                <w:right w:val="none" w:sz="0" w:space="0" w:color="auto"/>
              </w:divBdr>
            </w:div>
            <w:div w:id="643196256">
              <w:marLeft w:val="0"/>
              <w:marRight w:val="0"/>
              <w:marTop w:val="0"/>
              <w:marBottom w:val="0"/>
              <w:divBdr>
                <w:top w:val="none" w:sz="0" w:space="0" w:color="auto"/>
                <w:left w:val="none" w:sz="0" w:space="0" w:color="auto"/>
                <w:bottom w:val="none" w:sz="0" w:space="0" w:color="auto"/>
                <w:right w:val="none" w:sz="0" w:space="0" w:color="auto"/>
              </w:divBdr>
            </w:div>
            <w:div w:id="1279486042">
              <w:marLeft w:val="0"/>
              <w:marRight w:val="0"/>
              <w:marTop w:val="0"/>
              <w:marBottom w:val="0"/>
              <w:divBdr>
                <w:top w:val="none" w:sz="0" w:space="0" w:color="auto"/>
                <w:left w:val="none" w:sz="0" w:space="0" w:color="auto"/>
                <w:bottom w:val="none" w:sz="0" w:space="0" w:color="auto"/>
                <w:right w:val="none" w:sz="0" w:space="0" w:color="auto"/>
              </w:divBdr>
            </w:div>
            <w:div w:id="1292856344">
              <w:marLeft w:val="0"/>
              <w:marRight w:val="0"/>
              <w:marTop w:val="0"/>
              <w:marBottom w:val="0"/>
              <w:divBdr>
                <w:top w:val="none" w:sz="0" w:space="0" w:color="auto"/>
                <w:left w:val="none" w:sz="0" w:space="0" w:color="auto"/>
                <w:bottom w:val="none" w:sz="0" w:space="0" w:color="auto"/>
                <w:right w:val="none" w:sz="0" w:space="0" w:color="auto"/>
              </w:divBdr>
            </w:div>
            <w:div w:id="1784223192">
              <w:marLeft w:val="0"/>
              <w:marRight w:val="0"/>
              <w:marTop w:val="0"/>
              <w:marBottom w:val="0"/>
              <w:divBdr>
                <w:top w:val="none" w:sz="0" w:space="0" w:color="auto"/>
                <w:left w:val="none" w:sz="0" w:space="0" w:color="auto"/>
                <w:bottom w:val="none" w:sz="0" w:space="0" w:color="auto"/>
                <w:right w:val="none" w:sz="0" w:space="0" w:color="auto"/>
              </w:divBdr>
            </w:div>
            <w:div w:id="20107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RDSB Document" ma:contentTypeID="0x010100EA4BA40101B6AA4DB2B44F01F8A02F5E00C55033635180E24C82467B0E46543C7C" ma:contentTypeVersion="2" ma:contentTypeDescription="" ma:contentTypeScope="" ma:versionID="1ddc2c96e5b4a20f7921e1e7f97bf1f9">
  <xsd:schema xmlns:xsd="http://www.w3.org/2001/XMLSchema" xmlns:xs="http://www.w3.org/2001/XMLSchema" xmlns:p="http://schemas.microsoft.com/office/2006/metadata/properties" xmlns:ns2="83f28be7-a825-487f-af3f-27440f921914" targetNamespace="http://schemas.microsoft.com/office/2006/metadata/properties" ma:root="true" ma:fieldsID="79b45e5793c257762b78caaf3371d354" ns2:_="">
    <xsd:import namespace="83f28be7-a825-487f-af3f-27440f921914"/>
    <xsd:element name="properties">
      <xsd:complexType>
        <xsd:sequence>
          <xsd:element name="documentManagement">
            <xsd:complexType>
              <xsd:all>
                <xsd:element ref="ns2:Document_x0020_Owner"/>
                <xsd:element ref="ns2:Document_x0020_Author_x0028_s_x0029_" minOccurs="0"/>
                <xsd:element ref="ns2:Document_x0020_Description" minOccurs="0"/>
                <xsd:element ref="ns2:WWW_x0020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8be7-a825-487f-af3f-27440f921914"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ma:readOnly="false">
      <xsd:simpleType>
        <xsd:restriction base="dms:Text">
          <xsd:maxLength value="255"/>
        </xsd:restriction>
      </xsd:simpleType>
    </xsd:element>
    <xsd:element name="Document_x0020_Author_x0028_s_x0029_" ma:index="4" nillable="true" ma:displayName="Document Author(s)" ma:internalName="Document_x0020_Author_x0028_s_x0029_">
      <xsd:simpleType>
        <xsd:restriction base="dms:Text">
          <xsd:maxLength value="255"/>
        </xsd:restriction>
      </xsd:simpleType>
    </xsd:element>
    <xsd:element name="Document_x0020_Description" ma:index="5" nillable="true" ma:displayName="Document Description" ma:internalName="Document_x0020_Description">
      <xsd:simpleType>
        <xsd:restriction base="dms:Note">
          <xsd:maxLength value="255"/>
        </xsd:restriction>
      </xsd:simpleType>
    </xsd:element>
    <xsd:element name="WWW_x0020_Content" ma:index="6" nillable="true" ma:displayName="WWW Content" ma:default="No" ma:format="Dropdown" ma:internalName="WWW_x0020_Cont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83f28be7-a825-487f-af3f-27440f921914">Steep</Document_x0020_Owner>
    <Document_x0020_Author_x0028_s_x0029_ xmlns="83f28be7-a825-487f-af3f-27440f921914" xsi:nil="true"/>
    <Document_x0020_Description xmlns="83f28be7-a825-487f-af3f-27440f921914" xsi:nil="true"/>
    <WWW_x0020_Content xmlns="83f28be7-a825-487f-af3f-27440f921914">No</WWW_x0020_Content>
  </documentManagement>
</p:properties>
</file>

<file path=customXml/itemProps1.xml><?xml version="1.0" encoding="utf-8"?>
<ds:datastoreItem xmlns:ds="http://schemas.openxmlformats.org/officeDocument/2006/customXml" ds:itemID="{3B78B003-043D-40AF-8696-8BB66E7D3086}"/>
</file>

<file path=customXml/itemProps2.xml><?xml version="1.0" encoding="utf-8"?>
<ds:datastoreItem xmlns:ds="http://schemas.openxmlformats.org/officeDocument/2006/customXml" ds:itemID="{4BB1BC09-9A80-4989-97E1-F0D16ED6DEB7}"/>
</file>

<file path=customXml/itemProps3.xml><?xml version="1.0" encoding="utf-8"?>
<ds:datastoreItem xmlns:ds="http://schemas.openxmlformats.org/officeDocument/2006/customXml" ds:itemID="{84FE9630-44AC-4FFE-9E5C-A37122666823}"/>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Aurora High Centre for Academic Integrity</vt:lpstr>
    </vt:vector>
  </TitlesOfParts>
  <Company>YRDSB</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Aurora High Centre for Academic Integrity</dc:title>
  <dc:subject/>
  <dc:creator>Schools</dc:creator>
  <cp:keywords>Mandate</cp:keywords>
  <dc:description/>
  <cp:lastModifiedBy>YRDSB</cp:lastModifiedBy>
  <cp:revision>2</cp:revision>
  <cp:lastPrinted>2007-09-19T13:44:00Z</cp:lastPrinted>
  <dcterms:created xsi:type="dcterms:W3CDTF">2013-04-18T16:15:00Z</dcterms:created>
  <dcterms:modified xsi:type="dcterms:W3CDTF">2013-04-18T16:15:00Z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0x010100EA4BA40101B6AA4DB2B44F01F8A02F5E00C55033635180E24C82467B0E46543C7C</vt:lpwstr>
  </property>
</Properties>
</file>